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33B220">
      <w:pPr>
        <w:snapToGrid w:val="0"/>
        <w:jc w:val="center"/>
        <w:rPr>
          <w:sz w:val="6"/>
          <w:szCs w:val="6"/>
        </w:rPr>
      </w:pPr>
    </w:p>
    <w:p w14:paraId="2DA667C5">
      <w:pPr>
        <w:snapToGrid w:val="0"/>
        <w:jc w:val="center"/>
        <w:rPr>
          <w:sz w:val="6"/>
          <w:szCs w:val="6"/>
        </w:rPr>
      </w:pPr>
    </w:p>
    <w:p w14:paraId="5CC30D0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AE45E2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2012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27F3B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E4B1F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老年政策法规</w:t>
            </w:r>
          </w:p>
        </w:tc>
      </w:tr>
      <w:tr w14:paraId="0E3C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F027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C42B73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170062</w:t>
            </w:r>
          </w:p>
        </w:tc>
        <w:tc>
          <w:tcPr>
            <w:tcW w:w="1314" w:type="dxa"/>
            <w:vAlign w:val="center"/>
          </w:tcPr>
          <w:p w14:paraId="6AFCA1F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9AE66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806</w:t>
            </w:r>
          </w:p>
        </w:tc>
        <w:tc>
          <w:tcPr>
            <w:tcW w:w="1753" w:type="dxa"/>
            <w:vAlign w:val="center"/>
          </w:tcPr>
          <w:p w14:paraId="135FA17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A12D2A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.0/32</w:t>
            </w:r>
          </w:p>
        </w:tc>
      </w:tr>
      <w:tr w14:paraId="1EB4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2FCE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62D7BB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罗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曼丽</w:t>
            </w:r>
          </w:p>
        </w:tc>
        <w:tc>
          <w:tcPr>
            <w:tcW w:w="1314" w:type="dxa"/>
            <w:vAlign w:val="center"/>
          </w:tcPr>
          <w:p w14:paraId="57CCAA0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7B9BA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4108</w:t>
            </w:r>
          </w:p>
        </w:tc>
        <w:tc>
          <w:tcPr>
            <w:tcW w:w="1753" w:type="dxa"/>
            <w:vAlign w:val="center"/>
          </w:tcPr>
          <w:p w14:paraId="795CF3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05F963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70FA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EAB91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C88E73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养老服务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22-1</w:t>
            </w:r>
          </w:p>
        </w:tc>
        <w:tc>
          <w:tcPr>
            <w:tcW w:w="1314" w:type="dxa"/>
            <w:vAlign w:val="center"/>
          </w:tcPr>
          <w:p w14:paraId="2DF68F7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DDF146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53" w:type="dxa"/>
            <w:vAlign w:val="center"/>
          </w:tcPr>
          <w:p w14:paraId="3F4A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7564E6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09</w:t>
            </w:r>
          </w:p>
        </w:tc>
      </w:tr>
      <w:tr w14:paraId="3F02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69E1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18642C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0-16：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健康管理学院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22办公室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13680702213</w:t>
            </w:r>
          </w:p>
        </w:tc>
      </w:tr>
      <w:tr w14:paraId="13E1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8CEE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C06118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03D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3289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1D6DC6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《老年人权益的法律保障》（第二版），主编：刘利君，北京大学出版社，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 w14:paraId="5F30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E6172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42DB05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《老年人权益保护》，主编，刘玉民，中国民主法制出版社，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 w14:paraId="4F2B990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《中华人民共和国老年人权益保障法》，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 w14:paraId="4D745858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《老年政策法规和标准》，杨根来，北京师范大学出版社，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2017.</w:t>
            </w:r>
          </w:p>
        </w:tc>
      </w:tr>
    </w:tbl>
    <w:p w14:paraId="6500B39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0331B8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4F929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C2A5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1EAEA4C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6D16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782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588E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5E5D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AB6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640B39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E5531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正确认识社会养老服务，了解我国社会养老服务的背景及发展趋势，让学生树立起保障老年人权益的工作理念。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78E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74F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预习、课后调研</w:t>
            </w:r>
          </w:p>
        </w:tc>
      </w:tr>
      <w:tr w14:paraId="4E849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3B4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D86CC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61D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调研分析社会养老服务模式的现状、优缺点比较等，并让学生分组讨论。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F9F5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调研讨论</w:t>
            </w:r>
          </w:p>
          <w:p w14:paraId="2D2098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86D1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286599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30EF4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BDF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3941B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250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学习老年人赡养扶助纠纷等内容，赡养义务人等内容，初步了解纠纷处理原则、流程等。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78A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65E44"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000073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21C0A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EEC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76EA3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72172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通过老年人赡养纠纷案例引入分析，让学生深入了解赡养纠纷处理的流程和方式等，以更好的维护老年人获得赡养扶助的权力。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0EF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 w14:paraId="0C1C78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0EB48"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0E3C76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596A0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E3A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1AB896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E82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了解老年人婚姻关系的现状，掌握婚姻制度的基本原则，结婚要件以及法律后果等。掌握离婚的方式和财产分割的原则、方式等，离婚财产案例分析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0365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 w14:paraId="3DC9FD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3173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41D3A8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7EA6D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BAB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56A0F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FAD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学习遗产继承方式，继承人范围，遗嘱要件，继承权等内容，注意区分遗嘱继承和法定继承。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49F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F04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5DAD1F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75E92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547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5FB99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3D5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学习遗嘱效力，遗嘱类型，遗产分配原则以及遗赠相关内容等。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6BF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31D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65C088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699A6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C5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0A3178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F70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通过老年人遗产纠纷案例引入分析，让学生进一步明确遗产继承的不同方式、原则及步骤等，保障老年人遗产继承公平。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193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D75F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7B1015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58211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3B5A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6AADE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031DD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掌握基本养老保险的类型、特点等，了解养老保险费用计算，待遇享受条件，以及协助老年人参保及待遇享受。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390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4CA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3CC155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课后习题思考</w:t>
            </w:r>
          </w:p>
        </w:tc>
      </w:tr>
      <w:tr w14:paraId="4B3C8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29EE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685E5FE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A37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掌握最低生活保障相关内容，低保标准计算方法，老年人基本社会救助原则以及社会福利制度。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E86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201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617421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7259C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800F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09C6C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D30B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掌握基本医疗保险制度规定、类型，不同医疗保险制度的待遇享受等，以及医疗救助的基本要求，救助原则相关内容。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C93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56AD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28CDF1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5F318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ABB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699077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7191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掌握长期护理保险试点的内容、资金筹集等，以及分析比较不同试点地的政策实行经验等。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E43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76A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情景模拟排练</w:t>
            </w:r>
          </w:p>
        </w:tc>
      </w:tr>
      <w:tr w14:paraId="758A3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E68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46D516D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B3A2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针对老年人异地就医案例进行情景模拟，提高帮助老年人解决就医困难的能力。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2FDB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296719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C631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1E3BE3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7B31C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CDFC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6676C9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F6655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学习老年人社会参与的形式，享受社会优待的方式、要求和内容等，并对典型地区老年人优待方式进行举例分析。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043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 w14:paraId="6E931F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1A33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223EA3C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55E29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F8F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15B37A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5B3D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了解建设老年宜居环境的要求和标准，无障碍设施建设要求，消防安全规定等，具备对环境进行适老化改造的工作理念。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71E5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 w14:paraId="063952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A522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3A23B8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1FA00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F2B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4DADAB7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23506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了解老年人受虐待的法律界定、掌握老年人受虐风险预防，应对措施以及案件特点等，协助老年人保障其生命和财产安全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>进行随堂测验。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9221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 w14:paraId="3FB40CB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测验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504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课程论文</w:t>
            </w:r>
          </w:p>
        </w:tc>
      </w:tr>
    </w:tbl>
    <w:p w14:paraId="0928CEE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AC6D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0B075A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56F3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A7559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0006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47EBE6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46DB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C8A01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课堂测验</w:t>
            </w:r>
          </w:p>
        </w:tc>
      </w:tr>
      <w:tr w14:paraId="63210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681062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17940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Theme="minorEastAsia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FF85A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课堂作业</w:t>
            </w:r>
          </w:p>
        </w:tc>
      </w:tr>
      <w:tr w14:paraId="6AA0C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E4CDEE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C9A8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FB2F7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课程论文</w:t>
            </w:r>
          </w:p>
        </w:tc>
      </w:tr>
      <w:tr w14:paraId="3EDA6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0D1526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5405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C383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课堂表现</w:t>
            </w:r>
          </w:p>
        </w:tc>
      </w:tr>
    </w:tbl>
    <w:p w14:paraId="41E3914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29468C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125730</wp:posOffset>
            </wp:positionV>
            <wp:extent cx="541020" cy="367665"/>
            <wp:effectExtent l="0" t="0" r="7620" b="13335"/>
            <wp:wrapSquare wrapText="bothSides"/>
            <wp:docPr id="4" name="图片 4" descr="C:/Users/luojiangwei/Desktop/签名.jpg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uojiangwei/Desktop/签名.jpg签名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026" r="1502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审核：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8180" cy="388620"/>
            <wp:effectExtent l="0" t="0" r="7620" b="508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日期：2024.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8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30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45CD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A7275F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AE7A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7F5B85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34DF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A026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D7CFC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9D7CFC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3996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997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54DA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698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4D9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0C6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2F20"/>
    <w:rsid w:val="006F4482"/>
    <w:rsid w:val="00701C32"/>
    <w:rsid w:val="00704C15"/>
    <w:rsid w:val="0070511C"/>
    <w:rsid w:val="00714CF5"/>
    <w:rsid w:val="00727FB2"/>
    <w:rsid w:val="007308B2"/>
    <w:rsid w:val="0073594C"/>
    <w:rsid w:val="00735FD4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090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1E4"/>
    <w:rsid w:val="008550AF"/>
    <w:rsid w:val="00865C6A"/>
    <w:rsid w:val="008665DF"/>
    <w:rsid w:val="00866AEC"/>
    <w:rsid w:val="00866CD5"/>
    <w:rsid w:val="008702F7"/>
    <w:rsid w:val="00873C4B"/>
    <w:rsid w:val="00881D2A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41B"/>
    <w:rsid w:val="00BA5396"/>
    <w:rsid w:val="00BB00B3"/>
    <w:rsid w:val="00BC09B7"/>
    <w:rsid w:val="00BC622E"/>
    <w:rsid w:val="00BD2AE6"/>
    <w:rsid w:val="00BE1F18"/>
    <w:rsid w:val="00BE1F39"/>
    <w:rsid w:val="00BE2691"/>
    <w:rsid w:val="00BE747E"/>
    <w:rsid w:val="00BE7EFB"/>
    <w:rsid w:val="00BF5873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185D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9D4"/>
    <w:rsid w:val="00D60D3E"/>
    <w:rsid w:val="00D65223"/>
    <w:rsid w:val="00D6525C"/>
    <w:rsid w:val="00D7212C"/>
    <w:rsid w:val="00D77CB5"/>
    <w:rsid w:val="00D8427C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464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101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4B7812"/>
    <w:rsid w:val="37E50B00"/>
    <w:rsid w:val="49DF08B3"/>
    <w:rsid w:val="5336548D"/>
    <w:rsid w:val="65310993"/>
    <w:rsid w:val="6E256335"/>
    <w:rsid w:val="700912C5"/>
    <w:rsid w:val="74F62C86"/>
    <w:rsid w:val="77567A74"/>
    <w:rsid w:val="77A4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095226-751F-4265-9CF0-B04D21755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1274</Words>
  <Characters>1360</Characters>
  <Lines>11</Lines>
  <Paragraphs>3</Paragraphs>
  <TotalTime>0</TotalTime>
  <ScaleCrop>false</ScaleCrop>
  <LinksUpToDate>false</LinksUpToDate>
  <CharactersWithSpaces>1401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2024-08-30T02:02:00Z</dcterms:created>
  <dc:creator>*****</dc:creator>
  <cp:lastModifiedBy>培培</cp:lastModifiedBy>
  <cp:lastPrinted>2015-03-18T03:45:00Z</cp:lastPrinted>
  <dcterms:modified xsi:type="dcterms:W3CDTF">2024-09-06T08:30:20Z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5F04DA8FB2F44A83AD0421D2AB5DEF46_13</vt:lpwstr>
  </property>
</Properties>
</file>